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601C" w:rsidRDefault="00AF601C" w:rsidP="00AF6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99-100</w:t>
      </w:r>
    </w:p>
    <w:p w:rsidR="00AF601C" w:rsidRPr="00AF601C" w:rsidRDefault="00AF601C" w:rsidP="00AF601C">
      <w:pPr>
        <w:framePr w:hSpace="180" w:wrap="around" w:vAnchor="text" w:hAnchor="margin" w:xAlign="center" w:y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урока. </w:t>
      </w:r>
      <w:r>
        <w:rPr>
          <w:rFonts w:ascii="Times New Roman" w:eastAsia="Times New Roman" w:hAnsi="Times New Roman"/>
          <w:sz w:val="24"/>
          <w:szCs w:val="24"/>
        </w:rPr>
        <w:t xml:space="preserve">Новелла </w:t>
      </w:r>
      <w:r>
        <w:rPr>
          <w:rFonts w:ascii="Times New Roman" w:eastAsia="Times New Roman" w:hAnsi="Times New Roman"/>
          <w:i/>
          <w:iCs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/>
          <w:i/>
          <w:iCs/>
          <w:sz w:val="24"/>
          <w:szCs w:val="24"/>
        </w:rPr>
        <w:t>Маттео</w:t>
      </w:r>
      <w:proofErr w:type="spellEnd"/>
      <w:r>
        <w:rPr>
          <w:rFonts w:ascii="Times New Roman" w:eastAsia="Times New Roman" w:hAnsi="Times New Roman"/>
          <w:i/>
          <w:iCs/>
          <w:sz w:val="24"/>
          <w:szCs w:val="24"/>
        </w:rPr>
        <w:t xml:space="preserve"> Фальконе». </w:t>
      </w:r>
      <w:r>
        <w:rPr>
          <w:rFonts w:ascii="Times New Roman" w:eastAsia="Times New Roman" w:hAnsi="Times New Roman"/>
          <w:sz w:val="24"/>
          <w:szCs w:val="24"/>
        </w:rPr>
        <w:t>Изображение дикой при</w:t>
      </w:r>
      <w:r>
        <w:rPr>
          <w:rFonts w:ascii="Times New Roman" w:eastAsia="Times New Roman" w:hAnsi="Times New Roman"/>
          <w:sz w:val="24"/>
          <w:szCs w:val="24"/>
        </w:rPr>
        <w:softHyphen/>
        <w:t>роды. Превосходство естественной, «простой» жизни и исторически сложившихся устоев над цивилизованной с ее порочными нравами. Романтический сюжет и его реалисти</w:t>
      </w:r>
      <w:r>
        <w:rPr>
          <w:rFonts w:ascii="Times New Roman" w:eastAsia="Times New Roman" w:hAnsi="Times New Roman"/>
          <w:sz w:val="24"/>
          <w:szCs w:val="24"/>
        </w:rPr>
        <w:softHyphen/>
        <w:t>ческое воплощение. Отец и сын Фальконе, проблемы чести предательства.</w:t>
      </w:r>
    </w:p>
    <w:tbl>
      <w:tblPr>
        <w:tblW w:w="975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514"/>
        <w:gridCol w:w="5236"/>
      </w:tblGrid>
      <w:tr w:rsidR="001429C4" w:rsidRPr="00C33120" w:rsidTr="001429C4">
        <w:trPr>
          <w:trHeight w:val="301"/>
          <w:jc w:val="center"/>
        </w:trPr>
        <w:tc>
          <w:tcPr>
            <w:tcW w:w="4514" w:type="dxa"/>
            <w:hideMark/>
          </w:tcPr>
          <w:p w:rsidR="001429C4" w:rsidRPr="00C33120" w:rsidRDefault="001429C4" w:rsidP="00CA78E8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</w:t>
            </w:r>
            <w:r w:rsidRPr="00C331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Мериме «</w:t>
            </w:r>
            <w:proofErr w:type="spellStart"/>
            <w:r w:rsidRPr="00C331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Маттео</w:t>
            </w:r>
            <w:proofErr w:type="spellEnd"/>
            <w:r w:rsidRPr="00C331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Фальконе»</w:t>
            </w:r>
          </w:p>
        </w:tc>
        <w:tc>
          <w:tcPr>
            <w:tcW w:w="5236" w:type="dxa"/>
            <w:hideMark/>
          </w:tcPr>
          <w:p w:rsidR="001429C4" w:rsidRPr="00C33120" w:rsidRDefault="001429C4" w:rsidP="00CA78E8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Pr="00C33120">
                <w:rPr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https://resh.edu.ru/subject/lesson/7073/</w:t>
              </w:r>
            </w:hyperlink>
          </w:p>
        </w:tc>
      </w:tr>
    </w:tbl>
    <w:p w:rsidR="009653FE" w:rsidRDefault="009653FE"/>
    <w:p w:rsidR="001429C4" w:rsidRDefault="001429C4"/>
    <w:p w:rsidR="001429C4" w:rsidRDefault="001429C4"/>
    <w:p w:rsidR="001429C4" w:rsidRPr="008F1C9A" w:rsidRDefault="008F1C9A" w:rsidP="008F1C9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8F1C9A">
        <w:rPr>
          <w:rFonts w:ascii="Times New Roman" w:hAnsi="Times New Roman" w:cs="Times New Roman"/>
          <w:sz w:val="24"/>
          <w:szCs w:val="24"/>
        </w:rPr>
        <w:t>Ход урока.</w:t>
      </w:r>
    </w:p>
    <w:tbl>
      <w:tblPr>
        <w:tblW w:w="4950" w:type="pct"/>
        <w:jc w:val="center"/>
        <w:tblCellSpacing w:w="15" w:type="dxa"/>
        <w:shd w:val="clear" w:color="auto" w:fill="FFFFC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61"/>
      </w:tblGrid>
      <w:tr w:rsidR="001429C4" w:rsidRPr="001429C4" w:rsidTr="001429C4">
        <w:trPr>
          <w:tblCellSpacing w:w="15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bookmarkEnd w:id="0"/>
          <w:p w:rsidR="001429C4" w:rsidRPr="008F1C9A" w:rsidRDefault="001429C4" w:rsidP="001429C4">
            <w:pPr>
              <w:pStyle w:val="a7"/>
              <w:numPr>
                <w:ilvl w:val="0"/>
                <w:numId w:val="1"/>
              </w:numPr>
              <w:spacing w:before="100" w:beforeAutospacing="1"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Проверка д\задания</w:t>
            </w:r>
          </w:p>
          <w:p w:rsidR="001429C4" w:rsidRPr="008F1C9A" w:rsidRDefault="001429C4" w:rsidP="001429C4">
            <w:pPr>
              <w:pStyle w:val="a7"/>
              <w:numPr>
                <w:ilvl w:val="0"/>
                <w:numId w:val="1"/>
              </w:numPr>
              <w:spacing w:before="100" w:beforeAutospacing="1"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Мотивация.</w:t>
            </w:r>
          </w:p>
          <w:p w:rsidR="001429C4" w:rsidRPr="008F1C9A" w:rsidRDefault="001429C4" w:rsidP="001429C4">
            <w:pPr>
              <w:pStyle w:val="a7"/>
              <w:numPr>
                <w:ilvl w:val="0"/>
                <w:numId w:val="1"/>
              </w:numPr>
              <w:spacing w:before="100" w:beforeAutospacing="1"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Формированиеиновых</w:t>
            </w:r>
            <w:proofErr w:type="spellEnd"/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 xml:space="preserve"> понятий.</w:t>
            </w:r>
          </w:p>
          <w:p w:rsidR="001429C4" w:rsidRPr="008F1C9A" w:rsidRDefault="001429C4" w:rsidP="001429C4">
            <w:pPr>
              <w:pStyle w:val="a7"/>
              <w:spacing w:before="100" w:beforeAutospacing="1"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 xml:space="preserve">-просмотр </w:t>
            </w:r>
            <w:proofErr w:type="spellStart"/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видеоурока</w:t>
            </w:r>
            <w:proofErr w:type="spellEnd"/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 xml:space="preserve">   </w:t>
            </w:r>
            <w:hyperlink r:id="rId6" w:history="1">
              <w:r w:rsidRPr="008F1C9A">
                <w:rPr>
                  <w:rFonts w:ascii="Times New Roman" w:eastAsia="Times New Roman" w:hAnsi="Times New Roman"/>
                  <w:sz w:val="24"/>
                  <w:szCs w:val="24"/>
                </w:rPr>
                <w:t>https://resh.edu.ru/subject/lesson/7073/</w:t>
              </w:r>
            </w:hyperlink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bookmarkStart w:id="1" w:name="vbiogr"/>
            <w:bookmarkEnd w:id="1"/>
          </w:p>
          <w:p w:rsidR="001429C4" w:rsidRPr="001429C4" w:rsidRDefault="001429C4" w:rsidP="001429C4">
            <w:pPr>
              <w:spacing w:before="100" w:beforeAutospacing="1"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2. Изучение сносок учебника и составление комментариев, например: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Маки́ — участок, покрытый густым кустарником. Впоследствии так стали называться скрывающиеся в маки партизаны.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Экю — старинная французская монета.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Обыватель — здесь: мирный житель, не участвующий в военных действиях.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IV. Работа по содержанию произведения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Перескажите отрывок с начала до слов «...как ему пришлось в этом раскаяться».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Озаглавьте его.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bookmarkStart w:id="2" w:name="vvopr1"/>
            <w:bookmarkEnd w:id="2"/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.2.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Прочитайте по ролям отрывок со слов «Прошло уже несколько часов...» до слов «...как ни в чём не бывало растянулся на солнцепёке».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Озаглавьте его.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Как разговаривал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Фортунато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 с бандитом? Докажите, что мальчик был</w:t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 xml:space="preserve"> сообразительным и находчивым.</w:t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 3. 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Прочитайте по ролям отрывок со слов «Несколько минут спустя шестеро стрелков...» до слов «Искушение было слишком велико...».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Озаглавьте его.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Как вёл себя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Фортунато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 с полицейскими? Почему он оказался предателем?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 4.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Перескажите близко к тексту отрывок со слов «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Фортунато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 поднял левую руку...» до слов «...несмотря на наше родство».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Почему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Фортунато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 выдал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Джаннетто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?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Как ведут себя герои эпизода: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Фортунато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Джаннетто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Джузеппа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Маттео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? Какие душевные противор</w:t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ечия испытывает каждый из них?</w:t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 5.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Прочитайте по ролям отрывок со слов «Наконец он принял смелое решение...» до слов «...быстрым шагом двинулся к равнине».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Чем отличаются жизненные принципы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Маттео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 и сержанта?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Какие детали показывают отношени</w:t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 xml:space="preserve">е героев к поступку </w:t>
            </w:r>
            <w:proofErr w:type="spellStart"/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Фортунато</w:t>
            </w:r>
            <w:proofErr w:type="spellEnd"/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?</w:t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 6.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* Перескажите отрывок со слов «Прошло около десяти минут...» до конца новеллы.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Опишите психологическое состояние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Маттео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Фортунато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В чём трагизм финального эпизода?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V. Понятие о новелле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proofErr w:type="spellStart"/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Нове́лла</w:t>
            </w:r>
            <w:proofErr w:type="spellEnd"/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 xml:space="preserve"> (итал. </w:t>
            </w:r>
            <w:proofErr w:type="spellStart"/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novella</w:t>
            </w:r>
            <w:proofErr w:type="spellEnd"/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, букв. – новость) – малый прозаический жанр, сопоставимый по объему с рассказом (что дает иногда повод для их отождествления). В новеллах писатель, как правило, рисует какой-либо яркий эпизод, раскрывающий необычный, сильный характер героя.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Работа со словарём литературоведческих терминов. Выявление характерных черт жанра новеллы.</w:t>
            </w:r>
          </w:p>
          <w:tbl>
            <w:tblPr>
              <w:tblW w:w="8852" w:type="dxa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46"/>
              <w:gridCol w:w="1606"/>
            </w:tblGrid>
            <w:tr w:rsidR="001429C4" w:rsidRPr="001429C4" w:rsidTr="001429C4">
              <w:trPr>
                <w:trHeight w:val="426"/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8F1C9A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ТАБЛИЦА</w:t>
                  </w: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br/>
                  </w:r>
                  <w:r w:rsidRPr="008F1C9A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Характерные черты жанра новеллы</w:t>
                  </w:r>
                </w:p>
              </w:tc>
            </w:tr>
            <w:tr w:rsidR="001429C4" w:rsidRPr="001429C4" w:rsidTr="001429C4">
              <w:trPr>
                <w:trHeight w:val="207"/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8F1C9A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Черты новеллы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8F1C9A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Примеры</w:t>
                  </w:r>
                </w:p>
              </w:tc>
            </w:tr>
            <w:tr w:rsidR="001429C4" w:rsidRPr="001429C4" w:rsidTr="001429C4">
              <w:trPr>
                <w:trHeight w:val="218"/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Малый эпический жанр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 </w:t>
                  </w:r>
                </w:p>
              </w:tc>
            </w:tr>
            <w:tr w:rsidR="001429C4" w:rsidRPr="001429C4" w:rsidTr="001429C4">
              <w:trPr>
                <w:trHeight w:val="207"/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Близость к рассказу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 </w:t>
                  </w:r>
                </w:p>
              </w:tc>
            </w:tr>
            <w:tr w:rsidR="001429C4" w:rsidRPr="001429C4" w:rsidTr="001429C4">
              <w:trPr>
                <w:trHeight w:val="207"/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Динамичность событий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 </w:t>
                  </w:r>
                </w:p>
              </w:tc>
            </w:tr>
            <w:tr w:rsidR="001429C4" w:rsidRPr="001429C4" w:rsidTr="001429C4">
              <w:trPr>
                <w:trHeight w:val="218"/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Неожиданность развития событий и развязки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  </w:t>
                  </w:r>
                </w:p>
              </w:tc>
            </w:tr>
          </w:tbl>
          <w:p w:rsidR="001429C4" w:rsidRPr="001429C4" w:rsidRDefault="001429C4" w:rsidP="001429C4">
            <w:pPr>
              <w:spacing w:before="100" w:beforeAutospacing="1"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VI. Практическая работа. Составление сопоставительной таблицы</w:t>
            </w:r>
          </w:p>
          <w:tbl>
            <w:tblPr>
              <w:tblW w:w="9077" w:type="dxa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961"/>
              <w:gridCol w:w="5116"/>
            </w:tblGrid>
            <w:tr w:rsidR="001429C4" w:rsidRPr="001429C4" w:rsidTr="001429C4">
              <w:trPr>
                <w:gridAfter w:val="1"/>
                <w:trHeight w:val="504"/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429C4" w:rsidRPr="001429C4" w:rsidRDefault="001429C4" w:rsidP="001429C4">
                  <w:pPr>
                    <w:spacing w:before="100" w:beforeAutospacing="1" w:after="24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1429C4" w:rsidRPr="001429C4" w:rsidTr="001429C4">
              <w:trPr>
                <w:trHeight w:val="549"/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8F1C9A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ТАБЛИЦА</w:t>
                  </w: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br/>
                  </w:r>
                  <w:r w:rsidRPr="008F1C9A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«Общность и различие рассказа и новеллы»</w:t>
                  </w:r>
                </w:p>
              </w:tc>
            </w:tr>
            <w:tr w:rsidR="001429C4" w:rsidRPr="001429C4" w:rsidTr="001429C4">
              <w:trPr>
                <w:trHeight w:val="282"/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8F1C9A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Рассказ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8F1C9A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Новелла</w:t>
                  </w:r>
                </w:p>
              </w:tc>
            </w:tr>
            <w:tr w:rsidR="001429C4" w:rsidRPr="001429C4" w:rsidTr="001429C4">
              <w:trPr>
                <w:trHeight w:val="816"/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Общность:</w:t>
                  </w: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br/>
                    <w:t>малый эпический жанр, изображается одно или несколько событий из жизни героев, круг действующих лиц ограничен</w:t>
                  </w:r>
                </w:p>
              </w:tc>
            </w:tr>
            <w:tr w:rsidR="001429C4" w:rsidRPr="001429C4" w:rsidTr="001429C4">
              <w:trPr>
                <w:trHeight w:val="282"/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8F1C9A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lastRenderedPageBreak/>
                    <w:t>Рассказ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8F1C9A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Новелла</w:t>
                  </w:r>
                </w:p>
              </w:tc>
            </w:tr>
            <w:tr w:rsidR="001429C4" w:rsidRPr="001429C4" w:rsidTr="001429C4">
              <w:trPr>
                <w:trHeight w:val="534"/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Динамичность изображения событий не обязательна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Динамичность событий</w:t>
                  </w:r>
                </w:p>
              </w:tc>
            </w:tr>
            <w:tr w:rsidR="001429C4" w:rsidRPr="001429C4" w:rsidTr="001429C4">
              <w:trPr>
                <w:trHeight w:val="831"/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Действие произведения может охватывать достаточно большой промежуток времени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Действие произведения ограничено во времени или дано в нескольких эпизодах, разделённых временными пробелами</w:t>
                  </w:r>
                </w:p>
              </w:tc>
            </w:tr>
            <w:tr w:rsidR="001429C4" w:rsidRPr="001429C4" w:rsidTr="001429C4">
              <w:trPr>
                <w:trHeight w:val="534"/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Развитие действия произведения может быть предсказуемо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Неожиданность развития действия</w:t>
                  </w:r>
                </w:p>
              </w:tc>
            </w:tr>
            <w:tr w:rsidR="001429C4" w:rsidRPr="001429C4" w:rsidTr="001429C4">
              <w:trPr>
                <w:trHeight w:val="831"/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Наличие напряжённой и драматической развязки не обязательно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429C4" w:rsidRPr="001429C4" w:rsidRDefault="001429C4" w:rsidP="001429C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1429C4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Яркая и часто драматическая развязка, неожиданность финала</w:t>
                  </w:r>
                </w:p>
              </w:tc>
            </w:tr>
          </w:tbl>
          <w:p w:rsidR="001429C4" w:rsidRPr="001429C4" w:rsidRDefault="001429C4" w:rsidP="008F1C9A">
            <w:pPr>
              <w:spacing w:before="100" w:beforeAutospacing="1"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Поиск примеров, иллюстрирующих понятие новелла.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И т о г о в ы е  в о п р о с ы: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* Почему новелла так называется?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Что вас удивило в отношении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Маттео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 Фальконе к своим близким?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Что в характере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Маттео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 Фальконе корсиканцы считали самым главным?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8F1C9A">
              <w:rPr>
                <w:rFonts w:ascii="Times New Roman" w:eastAsia="Times New Roman" w:hAnsi="Times New Roman"/>
                <w:sz w:val="24"/>
                <w:szCs w:val="24"/>
              </w:rPr>
              <w:t>Домашнее задание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>Подготовить рассказ о нравственных законах корсиканцев.</w:t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Составить письменные цитатные характеристики главных героев новеллы: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Маттео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 Фальконе, его жены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Джузеппы</w:t>
            </w:r>
            <w:proofErr w:type="spellEnd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 xml:space="preserve">, сына </w:t>
            </w:r>
            <w:proofErr w:type="spellStart"/>
            <w:r w:rsidRPr="001429C4">
              <w:rPr>
                <w:rFonts w:ascii="Times New Roman" w:eastAsia="Times New Roman" w:hAnsi="Times New Roman"/>
                <w:sz w:val="24"/>
                <w:szCs w:val="24"/>
              </w:rPr>
              <w:t>Форт</w:t>
            </w:r>
            <w:r w:rsidR="008F1C9A" w:rsidRPr="008F1C9A">
              <w:rPr>
                <w:rFonts w:ascii="Times New Roman" w:eastAsia="Times New Roman" w:hAnsi="Times New Roman"/>
                <w:sz w:val="24"/>
                <w:szCs w:val="24"/>
              </w:rPr>
              <w:t>унато</w:t>
            </w:r>
            <w:proofErr w:type="spellEnd"/>
            <w:r w:rsidR="008F1C9A" w:rsidRPr="008F1C9A">
              <w:rPr>
                <w:rFonts w:ascii="Times New Roman" w:eastAsia="Times New Roman" w:hAnsi="Times New Roman"/>
                <w:sz w:val="24"/>
                <w:szCs w:val="24"/>
              </w:rPr>
              <w:t xml:space="preserve"> и сержанта (по группам).</w:t>
            </w:r>
            <w:r w:rsidR="008F1C9A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</w:tbl>
    <w:p w:rsidR="001429C4" w:rsidRPr="008F1C9A" w:rsidRDefault="001429C4">
      <w:pPr>
        <w:rPr>
          <w:rFonts w:ascii="Times New Roman" w:eastAsia="Times New Roman" w:hAnsi="Times New Roman"/>
          <w:sz w:val="24"/>
          <w:szCs w:val="24"/>
        </w:rPr>
      </w:pPr>
    </w:p>
    <w:sectPr w:rsidR="001429C4" w:rsidRPr="008F1C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B6B03"/>
    <w:multiLevelType w:val="hybridMultilevel"/>
    <w:tmpl w:val="BECC3872"/>
    <w:lvl w:ilvl="0" w:tplc="4E3EEF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5FD"/>
    <w:rsid w:val="001429C4"/>
    <w:rsid w:val="008F1C9A"/>
    <w:rsid w:val="009653FE"/>
    <w:rsid w:val="00AF601C"/>
    <w:rsid w:val="00C25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02A80"/>
  <w15:chartTrackingRefBased/>
  <w15:docId w15:val="{F0796709-E332-4E7B-8207-C33C39A5F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601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29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429C4"/>
    <w:rPr>
      <w:b/>
      <w:bCs/>
    </w:rPr>
  </w:style>
  <w:style w:type="character" w:styleId="a5">
    <w:name w:val="Hyperlink"/>
    <w:basedOn w:val="a0"/>
    <w:uiPriority w:val="99"/>
    <w:semiHidden/>
    <w:unhideWhenUsed/>
    <w:rsid w:val="001429C4"/>
    <w:rPr>
      <w:color w:val="0000FF"/>
      <w:u w:val="single"/>
    </w:rPr>
  </w:style>
  <w:style w:type="character" w:styleId="a6">
    <w:name w:val="Emphasis"/>
    <w:basedOn w:val="a0"/>
    <w:uiPriority w:val="20"/>
    <w:qFormat/>
    <w:rsid w:val="001429C4"/>
    <w:rPr>
      <w:i/>
      <w:iCs/>
    </w:rPr>
  </w:style>
  <w:style w:type="paragraph" w:styleId="a7">
    <w:name w:val="List Paragraph"/>
    <w:basedOn w:val="a"/>
    <w:uiPriority w:val="34"/>
    <w:qFormat/>
    <w:rsid w:val="001429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9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40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20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1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11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87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75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5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2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2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21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74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9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10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25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8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2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82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50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42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5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46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35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77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8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0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52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52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07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54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38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35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4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4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98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50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9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70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26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59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24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9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36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6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04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20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15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41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94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58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3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1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23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3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4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0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26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2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6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50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65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3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53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79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42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073/" TargetMode="External"/><Relationship Id="rId5" Type="http://schemas.openxmlformats.org/officeDocument/2006/relationships/hyperlink" Target="https://resh.edu.ru/subject/lesson/707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2020-05-13T13:45:00Z</dcterms:created>
  <dcterms:modified xsi:type="dcterms:W3CDTF">2020-05-15T13:55:00Z</dcterms:modified>
</cp:coreProperties>
</file>